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8D72D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D72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D72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Usvajanje zapisnik</w:t>
      </w:r>
      <w:r w:rsidRPr="004B3136">
        <w:rPr>
          <w:rFonts w:ascii="Times New Roman" w:hAnsi="Times New Roman" w:cs="Times New Roman"/>
          <w:sz w:val="24"/>
          <w:szCs w:val="24"/>
        </w:rPr>
        <w:t>a</w:t>
      </w:r>
      <w:r w:rsidR="008D72DF">
        <w:rPr>
          <w:rFonts w:ascii="Times New Roman" w:hAnsi="Times New Roman" w:cs="Times New Roman"/>
          <w:sz w:val="24"/>
          <w:szCs w:val="24"/>
        </w:rPr>
        <w:t xml:space="preserve"> sa 13</w:t>
      </w:r>
      <w:r>
        <w:rPr>
          <w:rFonts w:ascii="Times New Roman" w:hAnsi="Times New Roman" w:cs="Times New Roman"/>
          <w:sz w:val="24"/>
          <w:szCs w:val="24"/>
        </w:rPr>
        <w:t>. sjednice Upravnog vijeća Doma za starije i nemoćne osobe Požega o</w:t>
      </w:r>
      <w:r w:rsidRPr="004B3136">
        <w:rPr>
          <w:rFonts w:ascii="Times New Roman" w:hAnsi="Times New Roman" w:cs="Times New Roman"/>
          <w:sz w:val="24"/>
          <w:szCs w:val="24"/>
        </w:rPr>
        <w:t>d</w:t>
      </w:r>
      <w:r w:rsidR="008D72DF">
        <w:rPr>
          <w:rFonts w:ascii="Times New Roman" w:hAnsi="Times New Roman" w:cs="Times New Roman"/>
          <w:sz w:val="24"/>
          <w:szCs w:val="24"/>
        </w:rPr>
        <w:t>ržane 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D72DF">
        <w:rPr>
          <w:rFonts w:ascii="Times New Roman" w:hAnsi="Times New Roman" w:cs="Times New Roman"/>
          <w:sz w:val="24"/>
          <w:szCs w:val="24"/>
        </w:rPr>
        <w:t>4</w:t>
      </w:r>
      <w:r w:rsidR="000A035B">
        <w:rPr>
          <w:rFonts w:ascii="Times New Roman" w:hAnsi="Times New Roman" w:cs="Times New Roman"/>
          <w:sz w:val="24"/>
          <w:szCs w:val="24"/>
        </w:rPr>
        <w:t>.2023</w:t>
      </w:r>
      <w:r w:rsidRPr="004B3136">
        <w:rPr>
          <w:rFonts w:ascii="Times New Roman" w:hAnsi="Times New Roman" w:cs="Times New Roman"/>
          <w:sz w:val="24"/>
          <w:szCs w:val="24"/>
        </w:rPr>
        <w:t>. godine,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</w:t>
      </w:r>
      <w:r w:rsidRPr="004B3136">
        <w:rPr>
          <w:rFonts w:ascii="Times New Roman" w:hAnsi="Times New Roman" w:cs="Times New Roman"/>
          <w:sz w:val="24"/>
          <w:szCs w:val="24"/>
        </w:rPr>
        <w:t xml:space="preserve"> </w:t>
      </w:r>
      <w:r w:rsidR="008D72DF">
        <w:rPr>
          <w:rFonts w:ascii="Times New Roman" w:hAnsi="Times New Roman" w:cs="Times New Roman"/>
          <w:sz w:val="24"/>
          <w:szCs w:val="24"/>
        </w:rPr>
        <w:t xml:space="preserve"> I. Izmjena i dopuna Financijskog plana prihoda i rashoda </w:t>
      </w:r>
      <w:r w:rsidRPr="004B3136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a za starije i nemoćne osobe Pož</w:t>
      </w:r>
      <w:r w:rsidRPr="004B3136">
        <w:rPr>
          <w:rFonts w:ascii="Times New Roman" w:hAnsi="Times New Roman" w:cs="Times New Roman"/>
          <w:sz w:val="24"/>
          <w:szCs w:val="24"/>
        </w:rPr>
        <w:t>ega</w:t>
      </w:r>
      <w:r w:rsidR="008D72DF"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Pr="004B31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54DE" w:rsidRDefault="000A035B" w:rsidP="004B31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3136">
        <w:rPr>
          <w:rFonts w:ascii="Times New Roman" w:hAnsi="Times New Roman" w:cs="Times New Roman"/>
          <w:sz w:val="24"/>
          <w:szCs w:val="24"/>
        </w:rPr>
        <w:t>. Različ</w:t>
      </w:r>
      <w:r w:rsidR="004B3136" w:rsidRPr="004B3136">
        <w:rPr>
          <w:rFonts w:ascii="Times New Roman" w:hAnsi="Times New Roman" w:cs="Times New Roman"/>
          <w:sz w:val="24"/>
          <w:szCs w:val="24"/>
        </w:rPr>
        <w:t>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8D72DF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2023-05-26T08:12:00Z</dcterms:created>
  <dcterms:modified xsi:type="dcterms:W3CDTF">2023-05-26T08:12:00Z</dcterms:modified>
</cp:coreProperties>
</file>