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DOM ZA STARIJE I NEMOĆNE OSOBE POŽEGA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Dr.Filipa Potrebice 2a, Požega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KLASA: 035-02/17-02/</w:t>
      </w:r>
      <w:r>
        <w:rPr>
          <w:rFonts w:ascii="OfficinaSansTT" w:hAnsi="OfficinaSansTT" w:cs="OfficinaSansTT"/>
          <w:sz w:val="28"/>
          <w:szCs w:val="28"/>
          <w:lang w:val="hr-HR"/>
        </w:rPr>
        <w:t>7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URBROJ: 2177/01-10-03/01-17-2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Požega, </w:t>
      </w:r>
      <w:r>
        <w:rPr>
          <w:rFonts w:ascii="OfficinaSansTT" w:hAnsi="OfficinaSansTT" w:cs="OfficinaSansTT"/>
          <w:sz w:val="28"/>
          <w:szCs w:val="28"/>
          <w:lang w:val="hr-HR"/>
        </w:rPr>
        <w:t>29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. 08. 2017. godine.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 xml:space="preserve"> 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                                                                  OGLAS 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                                                 za prodaju rabljene opreme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ind w:left="284"/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>I.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Predmet oglasa je prodaja rabljene opreme kako slijedi:</w:t>
      </w:r>
    </w:p>
    <w:p w:rsidR="00E21651" w:rsidRPr="00081B07" w:rsidRDefault="00E21651" w:rsidP="00E21651">
      <w:pPr>
        <w:rPr>
          <w:rFonts w:ascii="OfficinaSansTT" w:hAnsi="OfficinaSansTT" w:cs="OfficinaSansTT"/>
          <w:sz w:val="28"/>
          <w:szCs w:val="28"/>
          <w:lang w:val="it-IT"/>
        </w:rPr>
      </w:pPr>
      <w:r w:rsidRPr="00081B07">
        <w:rPr>
          <w:rFonts w:ascii="OfficinaSansTT" w:hAnsi="OfficinaSansTT" w:cs="OfficinaSansTT"/>
          <w:sz w:val="28"/>
          <w:szCs w:val="28"/>
          <w:lang w:val="it-IT"/>
        </w:rPr>
        <w:t xml:space="preserve">1.)Lutka za glačanje rublja, INV.br.01720 </w:t>
      </w:r>
      <w:r>
        <w:rPr>
          <w:rFonts w:ascii="OfficinaSansTT" w:hAnsi="OfficinaSansTT" w:cs="OfficinaSansTT"/>
          <w:sz w:val="28"/>
          <w:szCs w:val="28"/>
          <w:lang w:val="it-IT"/>
        </w:rPr>
        <w:t>……………………….</w:t>
      </w:r>
      <w:r w:rsidRPr="00081B07">
        <w:rPr>
          <w:rFonts w:ascii="OfficinaSansTT" w:hAnsi="OfficinaSansTT" w:cs="OfficinaSansTT"/>
          <w:sz w:val="28"/>
          <w:szCs w:val="28"/>
          <w:lang w:val="it-IT"/>
        </w:rPr>
        <w:t>1 kom,</w:t>
      </w:r>
    </w:p>
    <w:p w:rsidR="00E21651" w:rsidRPr="00081B07" w:rsidRDefault="00E21651" w:rsidP="00E21651">
      <w:pPr>
        <w:rPr>
          <w:rFonts w:ascii="OfficinaSansTT" w:hAnsi="OfficinaSansTT" w:cs="OfficinaSansTT"/>
          <w:sz w:val="28"/>
          <w:szCs w:val="28"/>
          <w:lang w:val="it-IT"/>
        </w:rPr>
      </w:pPr>
      <w:r w:rsidRPr="00081B07">
        <w:rPr>
          <w:rFonts w:ascii="OfficinaSansTT" w:hAnsi="OfficinaSansTT" w:cs="OfficinaSansTT"/>
          <w:sz w:val="28"/>
          <w:szCs w:val="28"/>
          <w:lang w:val="it-IT"/>
        </w:rPr>
        <w:t>2.)Kolica hlađena za porcionirane tanjure, INV.br. 01717</w:t>
      </w:r>
      <w:r>
        <w:rPr>
          <w:rFonts w:ascii="OfficinaSansTT" w:hAnsi="OfficinaSansTT" w:cs="OfficinaSansTT"/>
          <w:sz w:val="28"/>
          <w:szCs w:val="28"/>
          <w:lang w:val="it-IT"/>
        </w:rPr>
        <w:t>………..</w:t>
      </w:r>
      <w:r w:rsidRPr="00081B07">
        <w:rPr>
          <w:rFonts w:ascii="OfficinaSansTT" w:hAnsi="OfficinaSansTT" w:cs="OfficinaSansTT"/>
          <w:sz w:val="28"/>
          <w:szCs w:val="28"/>
          <w:lang w:val="it-IT"/>
        </w:rPr>
        <w:t>1 kom.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Karakteristike: </w:t>
      </w:r>
    </w:p>
    <w:p w:rsidR="00E21651" w:rsidRDefault="00E21651" w:rsidP="00E21651">
      <w:pPr>
        <w:rPr>
          <w:rFonts w:ascii="OfficinaSansTT" w:hAnsi="OfficinaSansTT" w:cs="OfficinaSansTT"/>
          <w:sz w:val="28"/>
          <w:szCs w:val="28"/>
          <w:lang w:val="it-IT"/>
        </w:rPr>
      </w:pPr>
      <w:r w:rsidRPr="00081B07">
        <w:rPr>
          <w:rFonts w:ascii="OfficinaSansTT" w:hAnsi="OfficinaSansTT" w:cs="OfficinaSansTT"/>
          <w:sz w:val="28"/>
          <w:szCs w:val="28"/>
          <w:lang w:val="it-IT"/>
        </w:rPr>
        <w:t>Lutka za glačanje rublja</w:t>
      </w:r>
      <w:r>
        <w:rPr>
          <w:rFonts w:ascii="OfficinaSansTT" w:hAnsi="OfficinaSansTT" w:cs="OfficinaSansTT"/>
          <w:sz w:val="28"/>
          <w:szCs w:val="28"/>
          <w:lang w:val="it-IT"/>
        </w:rPr>
        <w:t>, tvornički br. MGC Pony iz 2008. godine, ispravna i očuvana.</w:t>
      </w:r>
    </w:p>
    <w:p w:rsidR="00E21651" w:rsidRDefault="00E21651" w:rsidP="00E21651">
      <w:pPr>
        <w:rPr>
          <w:rFonts w:ascii="OfficinaSansTT" w:hAnsi="OfficinaSansTT" w:cs="OfficinaSansTT"/>
          <w:sz w:val="28"/>
          <w:szCs w:val="28"/>
          <w:lang w:val="it-IT"/>
        </w:rPr>
      </w:pP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it-IT"/>
        </w:rPr>
        <w:t xml:space="preserve">Kolica hlađena za </w:t>
      </w:r>
      <w:r w:rsidRPr="00081B07">
        <w:rPr>
          <w:rFonts w:ascii="OfficinaSansTT" w:hAnsi="OfficinaSansTT" w:cs="OfficinaSansTT"/>
          <w:sz w:val="28"/>
          <w:szCs w:val="28"/>
          <w:lang w:val="it-IT"/>
        </w:rPr>
        <w:t>porcionirane tanjure</w:t>
      </w:r>
      <w:r>
        <w:rPr>
          <w:rFonts w:ascii="OfficinaSansTT" w:hAnsi="OfficinaSansTT" w:cs="OfficinaSansTT"/>
          <w:sz w:val="28"/>
          <w:szCs w:val="28"/>
          <w:lang w:val="it-IT"/>
        </w:rPr>
        <w:t>, model-ca1439r iz 2008.godine, ispravna i očuvana.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ind w:left="284"/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>II.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Gore navedena oprema prodaje se u cijelosti ili pojedinačno, u stanju u kojem se nalazi te se neće uvažavati nikakve eventualne primjedbe i reklamacije. Prodaja se obavlja po načelu viđeno-kupljeno što isključuje sve naknadne prigovore kupca.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ind w:left="284"/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>III.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Prodajna cijena </w:t>
      </w:r>
      <w:r>
        <w:rPr>
          <w:rFonts w:ascii="OfficinaSansTT" w:hAnsi="OfficinaSansTT" w:cs="OfficinaSansTT"/>
          <w:sz w:val="28"/>
          <w:szCs w:val="28"/>
          <w:lang w:val="hr-HR"/>
        </w:rPr>
        <w:t xml:space="preserve">Lutke za glačanje rublja 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 iznosi </w:t>
      </w:r>
      <w:r>
        <w:rPr>
          <w:rFonts w:ascii="OfficinaSansTT" w:hAnsi="OfficinaSansTT" w:cs="OfficinaSansTT"/>
          <w:sz w:val="28"/>
          <w:szCs w:val="28"/>
          <w:lang w:val="hr-HR"/>
        </w:rPr>
        <w:t>7.0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00,00 HRK</w:t>
      </w:r>
      <w:r>
        <w:rPr>
          <w:rFonts w:ascii="OfficinaSansTT" w:hAnsi="OfficinaSansTT" w:cs="OfficinaSansTT"/>
          <w:sz w:val="28"/>
          <w:szCs w:val="28"/>
          <w:lang w:val="hr-HR"/>
        </w:rPr>
        <w:t>.</w:t>
      </w:r>
    </w:p>
    <w:p w:rsidR="00E21651" w:rsidRPr="00AE0AB1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 xml:space="preserve">         </w:t>
      </w:r>
      <w:r w:rsidRPr="00AE0AB1">
        <w:rPr>
          <w:rFonts w:ascii="OfficinaSansTT" w:hAnsi="OfficinaSansTT" w:cs="OfficinaSansTT"/>
          <w:sz w:val="28"/>
          <w:szCs w:val="28"/>
          <w:lang w:val="hr-HR"/>
        </w:rPr>
        <w:t xml:space="preserve">Prodajna cijena </w:t>
      </w:r>
      <w:r w:rsidRPr="00AE0AB1">
        <w:rPr>
          <w:rFonts w:ascii="OfficinaSansTT" w:hAnsi="OfficinaSansTT" w:cs="OfficinaSansTT"/>
          <w:sz w:val="28"/>
          <w:szCs w:val="28"/>
          <w:lang w:val="it-IT"/>
        </w:rPr>
        <w:t>Kolica hlađena za porcionirane tanjure</w:t>
      </w:r>
      <w:r w:rsidRPr="00AE0AB1">
        <w:rPr>
          <w:rFonts w:ascii="OfficinaSansTT" w:hAnsi="OfficinaSansTT" w:cs="OfficinaSansTT"/>
          <w:sz w:val="28"/>
          <w:szCs w:val="28"/>
          <w:lang w:val="hr-HR"/>
        </w:rPr>
        <w:t xml:space="preserve"> iznosi </w:t>
      </w:r>
      <w:r>
        <w:rPr>
          <w:rFonts w:ascii="OfficinaSansTT" w:hAnsi="OfficinaSansTT" w:cs="OfficinaSansTT"/>
          <w:sz w:val="28"/>
          <w:szCs w:val="28"/>
          <w:lang w:val="hr-HR"/>
        </w:rPr>
        <w:t>3</w:t>
      </w:r>
      <w:r w:rsidRPr="00AE0AB1">
        <w:rPr>
          <w:rFonts w:ascii="OfficinaSansTT" w:hAnsi="OfficinaSansTT" w:cs="OfficinaSansTT"/>
          <w:sz w:val="28"/>
          <w:szCs w:val="28"/>
          <w:lang w:val="hr-HR"/>
        </w:rPr>
        <w:t xml:space="preserve">.000,00 </w:t>
      </w:r>
      <w:r>
        <w:rPr>
          <w:rFonts w:ascii="OfficinaSansTT" w:hAnsi="OfficinaSansTT" w:cs="OfficinaSansTT"/>
          <w:sz w:val="28"/>
          <w:szCs w:val="28"/>
          <w:lang w:val="hr-HR"/>
        </w:rPr>
        <w:t xml:space="preserve">   </w:t>
      </w:r>
      <w:r w:rsidRPr="00AE0AB1">
        <w:rPr>
          <w:rFonts w:ascii="OfficinaSansTT" w:hAnsi="OfficinaSansTT" w:cs="OfficinaSansTT"/>
          <w:color w:val="FFFFFF" w:themeColor="background1"/>
          <w:sz w:val="28"/>
          <w:szCs w:val="28"/>
          <w:lang w:val="hr-HR"/>
        </w:rPr>
        <w:t>HRK</w:t>
      </w:r>
      <w:r w:rsidRPr="00AE0AB1">
        <w:rPr>
          <w:rFonts w:ascii="OfficinaSansTT" w:hAnsi="OfficinaSansTT" w:cs="OfficinaSansTT"/>
          <w:sz w:val="28"/>
          <w:szCs w:val="28"/>
          <w:lang w:val="hr-HR"/>
        </w:rPr>
        <w:t>HRK.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 xml:space="preserve">     IV.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Troškove odvoza rabljene kupljene opreme u cijelosti snosi kupac.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Default="00E21651" w:rsidP="00E21651">
      <w:pPr>
        <w:numPr>
          <w:ilvl w:val="0"/>
          <w:numId w:val="1"/>
        </w:numPr>
        <w:rPr>
          <w:rFonts w:ascii="OfficinaSansTT" w:hAnsi="OfficinaSansTT" w:cs="OfficinaSansTT"/>
          <w:sz w:val="28"/>
          <w:szCs w:val="28"/>
          <w:lang w:val="hr-HR"/>
        </w:rPr>
      </w:pPr>
      <w:r>
        <w:rPr>
          <w:rFonts w:ascii="OfficinaSansTT" w:hAnsi="OfficinaSansTT" w:cs="OfficinaSansTT"/>
          <w:sz w:val="28"/>
          <w:szCs w:val="28"/>
          <w:lang w:val="hr-HR"/>
        </w:rPr>
        <w:t xml:space="preserve"> 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Svi zainteresirani, opremu mogu pogledati u Domu za starije i nemoćne osobe Požega, Dr.Filipa Potrebice 2a, 34000 Požega, radnim danom od 07:00-14,00 sati.  Kontakt osoba: Branka Matoš (</w:t>
      </w:r>
      <w:hyperlink r:id="rId5" w:history="1">
        <w:r w:rsidRPr="00F239EF">
          <w:rPr>
            <w:rStyle w:val="Hiperveza"/>
            <w:rFonts w:ascii="OfficinaSansTT" w:hAnsi="OfficinaSansTT" w:cs="OfficinaSansTT"/>
            <w:sz w:val="28"/>
            <w:szCs w:val="28"/>
            <w:lang w:val="hr-HR"/>
          </w:rPr>
          <w:t>tel:034/271-311</w:t>
        </w:r>
      </w:hyperlink>
      <w:r w:rsidRPr="00DA5F55">
        <w:rPr>
          <w:rFonts w:ascii="OfficinaSansTT" w:hAnsi="OfficinaSansTT" w:cs="OfficinaSansTT"/>
          <w:sz w:val="28"/>
          <w:szCs w:val="28"/>
          <w:lang w:val="hr-HR"/>
        </w:rPr>
        <w:t>)</w:t>
      </w:r>
      <w:r>
        <w:rPr>
          <w:rFonts w:ascii="OfficinaSansTT" w:hAnsi="OfficinaSansTT" w:cs="OfficinaSansTT"/>
          <w:sz w:val="28"/>
          <w:szCs w:val="28"/>
          <w:lang w:val="hr-HR"/>
        </w:rPr>
        <w:t>.</w:t>
      </w:r>
    </w:p>
    <w:p w:rsidR="00E21651" w:rsidRPr="00AE0AB1" w:rsidRDefault="00E21651" w:rsidP="00E21651">
      <w:pPr>
        <w:ind w:left="1004"/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numPr>
          <w:ilvl w:val="0"/>
          <w:numId w:val="1"/>
        </w:num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Preuzimanje opreme će se izvršiti u </w:t>
      </w:r>
      <w:r>
        <w:rPr>
          <w:rFonts w:ascii="OfficinaSansTT" w:hAnsi="OfficinaSansTT" w:cs="OfficinaSansTT"/>
          <w:sz w:val="28"/>
          <w:szCs w:val="28"/>
          <w:lang w:val="hr-HR"/>
        </w:rPr>
        <w:t xml:space="preserve">Domu za starije i nemoćne osobe 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>Požega</w:t>
      </w:r>
      <w:r>
        <w:rPr>
          <w:rFonts w:ascii="OfficinaSansTT" w:hAnsi="OfficinaSansTT" w:cs="OfficinaSansTT"/>
          <w:sz w:val="28"/>
          <w:szCs w:val="28"/>
          <w:lang w:val="hr-HR"/>
        </w:rPr>
        <w:t xml:space="preserve"> odmah nakon plaćanja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. Plaćanje se vrši po ispostavljenom računu, na IBAN račun Doma za starije i nemoćne osobe Požega br.: HR4825000091102187304 otvoren kod </w:t>
      </w:r>
      <w:r w:rsidR="0066503D">
        <w:rPr>
          <w:rFonts w:ascii="OfficinaSansTT" w:hAnsi="OfficinaSansTT" w:cs="OfficinaSansTT"/>
          <w:sz w:val="28"/>
          <w:szCs w:val="28"/>
          <w:lang w:val="hr-HR"/>
        </w:rPr>
        <w:t>Addiko</w:t>
      </w:r>
      <w:r w:rsidRPr="00DA5F55">
        <w:rPr>
          <w:rFonts w:ascii="OfficinaSansTT" w:hAnsi="OfficinaSansTT" w:cs="OfficinaSansTT"/>
          <w:sz w:val="28"/>
          <w:szCs w:val="28"/>
          <w:lang w:val="hr-HR"/>
        </w:rPr>
        <w:t xml:space="preserve"> Bank d.d. </w:t>
      </w:r>
    </w:p>
    <w:p w:rsidR="00E21651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DOM ZA STARIJE I  NEMOĆNE OSOBE POŽEGA</w:t>
      </w:r>
    </w:p>
    <w:p w:rsidR="00E21651" w:rsidRPr="00DA5F55" w:rsidRDefault="00E21651" w:rsidP="00E21651">
      <w:pPr>
        <w:rPr>
          <w:rFonts w:ascii="OfficinaSansTT" w:hAnsi="OfficinaSansTT" w:cs="OfficinaSansTT"/>
          <w:sz w:val="28"/>
          <w:szCs w:val="28"/>
          <w:lang w:val="hr-HR"/>
        </w:rPr>
      </w:pPr>
      <w:r w:rsidRPr="00DA5F55">
        <w:rPr>
          <w:rFonts w:ascii="OfficinaSansTT" w:hAnsi="OfficinaSansTT" w:cs="OfficinaSansTT"/>
          <w:sz w:val="28"/>
          <w:szCs w:val="28"/>
          <w:lang w:val="hr-HR"/>
        </w:rPr>
        <w:t>RAVNATELJICA: Ružica Alaber, dipl.soc.radnica</w:t>
      </w:r>
    </w:p>
    <w:p w:rsidR="00F63D80" w:rsidRDefault="00F63D80"/>
    <w:sectPr w:rsidR="00F63D80" w:rsidSect="00F6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fficinaSans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10734"/>
    <w:multiLevelType w:val="hybridMultilevel"/>
    <w:tmpl w:val="F7505E94"/>
    <w:lvl w:ilvl="0" w:tplc="FCEECFD6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21651"/>
    <w:rsid w:val="00231CE2"/>
    <w:rsid w:val="0066503D"/>
    <w:rsid w:val="00E21651"/>
    <w:rsid w:val="00F6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21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34/271-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2017-08-29T11:13:00Z</dcterms:created>
  <dcterms:modified xsi:type="dcterms:W3CDTF">2017-08-29T11:41:00Z</dcterms:modified>
</cp:coreProperties>
</file>